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725A3" w14:textId="77777777" w:rsidR="00106787" w:rsidRPr="00FD6FB8" w:rsidRDefault="00A51BA9">
      <w:pPr>
        <w:shd w:val="clear" w:color="auto" w:fill="FFFFFF"/>
        <w:spacing w:after="0" w:line="276" w:lineRule="auto"/>
        <w:jc w:val="center"/>
        <w:rPr>
          <w:rFonts w:ascii="Century" w:eastAsia="Century" w:hAnsi="Century" w:cs="Century"/>
          <w:sz w:val="24"/>
          <w:szCs w:val="24"/>
        </w:rPr>
      </w:pPr>
      <w:r w:rsidRPr="00FD6FB8">
        <w:rPr>
          <w:rFonts w:ascii="Century" w:eastAsia="Century" w:hAnsi="Century" w:cs="Century"/>
          <w:noProof/>
          <w:sz w:val="24"/>
          <w:szCs w:val="24"/>
        </w:rPr>
        <w:drawing>
          <wp:inline distT="0" distB="0" distL="0" distR="0" wp14:anchorId="7C57566C" wp14:editId="3D9B7514">
            <wp:extent cx="561975" cy="62865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633BB5A8" w14:textId="77777777" w:rsidR="00106787" w:rsidRPr="00FD6FB8" w:rsidRDefault="00A51BA9">
      <w:pPr>
        <w:shd w:val="clear" w:color="auto" w:fill="FFFFFF"/>
        <w:spacing w:after="0" w:line="276" w:lineRule="auto"/>
        <w:jc w:val="center"/>
        <w:rPr>
          <w:rFonts w:ascii="Century" w:eastAsia="Century" w:hAnsi="Century" w:cs="Century"/>
          <w:sz w:val="32"/>
          <w:szCs w:val="32"/>
        </w:rPr>
      </w:pPr>
      <w:r w:rsidRPr="00FD6FB8">
        <w:rPr>
          <w:rFonts w:ascii="Century" w:eastAsia="Century" w:hAnsi="Century" w:cs="Century"/>
          <w:sz w:val="32"/>
          <w:szCs w:val="32"/>
        </w:rPr>
        <w:t>УКРАЇНА</w:t>
      </w:r>
    </w:p>
    <w:p w14:paraId="04B4C6E6" w14:textId="77777777" w:rsidR="00106787" w:rsidRPr="00FD6FB8" w:rsidRDefault="00A51BA9">
      <w:pPr>
        <w:shd w:val="clear" w:color="auto" w:fill="FFFFFF"/>
        <w:spacing w:after="0" w:line="276" w:lineRule="auto"/>
        <w:jc w:val="center"/>
        <w:rPr>
          <w:rFonts w:ascii="Century" w:eastAsia="Century" w:hAnsi="Century" w:cs="Century"/>
          <w:b/>
          <w:sz w:val="32"/>
          <w:szCs w:val="32"/>
        </w:rPr>
      </w:pPr>
      <w:r w:rsidRPr="00FD6FB8">
        <w:rPr>
          <w:rFonts w:ascii="Century" w:eastAsia="Century" w:hAnsi="Century" w:cs="Century"/>
          <w:b/>
          <w:sz w:val="32"/>
          <w:szCs w:val="32"/>
        </w:rPr>
        <w:t>ГОРОДОЦЬКА МІСЬКА РАДА</w:t>
      </w:r>
    </w:p>
    <w:p w14:paraId="263F295E" w14:textId="77777777" w:rsidR="00106787" w:rsidRPr="00FD6FB8" w:rsidRDefault="00A51BA9">
      <w:pPr>
        <w:shd w:val="clear" w:color="auto" w:fill="FFFFFF"/>
        <w:spacing w:after="0" w:line="276" w:lineRule="auto"/>
        <w:jc w:val="center"/>
        <w:rPr>
          <w:rFonts w:ascii="Century" w:eastAsia="Century" w:hAnsi="Century" w:cs="Century"/>
          <w:sz w:val="32"/>
          <w:szCs w:val="32"/>
        </w:rPr>
      </w:pPr>
      <w:r w:rsidRPr="00FD6FB8">
        <w:rPr>
          <w:rFonts w:ascii="Century" w:eastAsia="Century" w:hAnsi="Century" w:cs="Century"/>
          <w:sz w:val="32"/>
          <w:szCs w:val="32"/>
        </w:rPr>
        <w:t>ЛЬВІВСЬКОЇ ОБЛАСТІ</w:t>
      </w:r>
    </w:p>
    <w:p w14:paraId="6022BD62" w14:textId="77777777" w:rsidR="00106787" w:rsidRPr="00FD6FB8" w:rsidRDefault="00A51BA9">
      <w:pPr>
        <w:shd w:val="clear" w:color="auto" w:fill="FFFFFF"/>
        <w:spacing w:after="0" w:line="276" w:lineRule="auto"/>
        <w:jc w:val="center"/>
        <w:rPr>
          <w:rFonts w:ascii="Century" w:eastAsia="Century" w:hAnsi="Century" w:cs="Century"/>
          <w:b/>
          <w:sz w:val="28"/>
          <w:szCs w:val="28"/>
        </w:rPr>
      </w:pPr>
      <w:r w:rsidRPr="00FD6FB8">
        <w:rPr>
          <w:rFonts w:ascii="Century" w:eastAsia="Century" w:hAnsi="Century" w:cs="Century"/>
          <w:b/>
          <w:sz w:val="30"/>
          <w:szCs w:val="30"/>
        </w:rPr>
        <w:t>12</w:t>
      </w:r>
      <w:r w:rsidRPr="00FD6FB8">
        <w:rPr>
          <w:rFonts w:ascii="Century" w:eastAsia="Century" w:hAnsi="Century" w:cs="Century"/>
          <w:b/>
          <w:sz w:val="28"/>
          <w:szCs w:val="28"/>
        </w:rPr>
        <w:t xml:space="preserve"> </w:t>
      </w:r>
      <w:r w:rsidRPr="00FD6FB8">
        <w:rPr>
          <w:rFonts w:ascii="Century" w:eastAsia="Century" w:hAnsi="Century" w:cs="Century"/>
          <w:b/>
          <w:smallCaps/>
          <w:sz w:val="28"/>
          <w:szCs w:val="28"/>
        </w:rPr>
        <w:t>СЕСІЯ ВОСЬМОГО СКЛИКАННЯ</w:t>
      </w:r>
    </w:p>
    <w:p w14:paraId="2FC84852" w14:textId="77777777" w:rsidR="00106787" w:rsidRPr="00FD6FB8" w:rsidRDefault="00106787">
      <w:pPr>
        <w:spacing w:after="0" w:line="276" w:lineRule="auto"/>
        <w:jc w:val="center"/>
        <w:rPr>
          <w:rFonts w:ascii="Century" w:eastAsia="Century" w:hAnsi="Century" w:cs="Century"/>
          <w:b/>
          <w:sz w:val="36"/>
          <w:szCs w:val="36"/>
        </w:rPr>
      </w:pPr>
    </w:p>
    <w:p w14:paraId="318B44F6" w14:textId="6859CCA7" w:rsidR="00106787" w:rsidRPr="00FD6FB8" w:rsidRDefault="00A51BA9">
      <w:pPr>
        <w:spacing w:after="0" w:line="276" w:lineRule="auto"/>
        <w:jc w:val="center"/>
        <w:rPr>
          <w:rFonts w:ascii="Century" w:eastAsia="Century" w:hAnsi="Century" w:cs="Century"/>
          <w:b/>
          <w:sz w:val="36"/>
          <w:szCs w:val="36"/>
        </w:rPr>
      </w:pPr>
      <w:r w:rsidRPr="00FD6FB8">
        <w:rPr>
          <w:rFonts w:ascii="Century" w:eastAsia="Century" w:hAnsi="Century" w:cs="Century"/>
          <w:b/>
          <w:sz w:val="36"/>
          <w:szCs w:val="36"/>
        </w:rPr>
        <w:t xml:space="preserve">РІШЕННЯ № </w:t>
      </w:r>
      <w:r w:rsidR="007C1AB6">
        <w:rPr>
          <w:rFonts w:ascii="Century" w:eastAsia="Century" w:hAnsi="Century" w:cs="Century"/>
          <w:sz w:val="36"/>
          <w:szCs w:val="36"/>
        </w:rPr>
        <w:t>248</w:t>
      </w:r>
      <w:r w:rsidR="008871E0">
        <w:rPr>
          <w:rFonts w:ascii="Century" w:eastAsia="Century" w:hAnsi="Century" w:cs="Century"/>
          <w:sz w:val="36"/>
          <w:szCs w:val="36"/>
        </w:rPr>
        <w:t>9</w:t>
      </w:r>
    </w:p>
    <w:p w14:paraId="46E15CAC" w14:textId="65E33A25" w:rsidR="00106787" w:rsidRPr="00FD6FB8" w:rsidRDefault="00A51BA9">
      <w:pPr>
        <w:spacing w:after="0" w:line="276" w:lineRule="auto"/>
        <w:rPr>
          <w:rFonts w:ascii="Century" w:eastAsia="Century" w:hAnsi="Century" w:cs="Century"/>
          <w:sz w:val="28"/>
          <w:szCs w:val="28"/>
        </w:rPr>
      </w:pPr>
      <w:r w:rsidRPr="00FD6FB8">
        <w:rPr>
          <w:rFonts w:ascii="Century" w:eastAsia="Century" w:hAnsi="Century" w:cs="Century"/>
          <w:sz w:val="28"/>
          <w:szCs w:val="28"/>
        </w:rPr>
        <w:t xml:space="preserve">від </w:t>
      </w:r>
      <w:r w:rsidR="00FD6FB8">
        <w:rPr>
          <w:rFonts w:ascii="Century" w:eastAsia="Century" w:hAnsi="Century" w:cs="Century"/>
          <w:sz w:val="28"/>
          <w:szCs w:val="28"/>
        </w:rPr>
        <w:t>23</w:t>
      </w:r>
      <w:r w:rsidRPr="00FD6FB8">
        <w:rPr>
          <w:rFonts w:ascii="Century" w:eastAsia="Century" w:hAnsi="Century" w:cs="Century"/>
          <w:sz w:val="28"/>
          <w:szCs w:val="28"/>
        </w:rPr>
        <w:t xml:space="preserve"> вересня 2021 року</w:t>
      </w:r>
      <w:r w:rsidRPr="00FD6FB8">
        <w:rPr>
          <w:rFonts w:ascii="Century" w:eastAsia="Century" w:hAnsi="Century" w:cs="Century"/>
          <w:sz w:val="28"/>
          <w:szCs w:val="28"/>
        </w:rPr>
        <w:tab/>
      </w:r>
      <w:r w:rsidRPr="00FD6FB8">
        <w:rPr>
          <w:rFonts w:ascii="Century" w:eastAsia="Century" w:hAnsi="Century" w:cs="Century"/>
          <w:sz w:val="28"/>
          <w:szCs w:val="28"/>
        </w:rPr>
        <w:tab/>
      </w:r>
      <w:r w:rsidRPr="00FD6FB8">
        <w:rPr>
          <w:rFonts w:ascii="Century" w:eastAsia="Century" w:hAnsi="Century" w:cs="Century"/>
          <w:sz w:val="28"/>
          <w:szCs w:val="28"/>
        </w:rPr>
        <w:tab/>
      </w:r>
      <w:r w:rsidRPr="00FD6FB8">
        <w:rPr>
          <w:rFonts w:ascii="Century" w:eastAsia="Century" w:hAnsi="Century" w:cs="Century"/>
          <w:sz w:val="28"/>
          <w:szCs w:val="28"/>
        </w:rPr>
        <w:tab/>
      </w:r>
      <w:r w:rsidRPr="00FD6FB8">
        <w:rPr>
          <w:rFonts w:ascii="Century" w:eastAsia="Century" w:hAnsi="Century" w:cs="Century"/>
          <w:sz w:val="28"/>
          <w:szCs w:val="28"/>
        </w:rPr>
        <w:tab/>
      </w:r>
      <w:r w:rsidRPr="00FD6FB8">
        <w:rPr>
          <w:rFonts w:ascii="Century" w:eastAsia="Century" w:hAnsi="Century" w:cs="Century"/>
          <w:sz w:val="28"/>
          <w:szCs w:val="28"/>
        </w:rPr>
        <w:tab/>
      </w:r>
      <w:r w:rsidR="00FD6FB8">
        <w:rPr>
          <w:rFonts w:ascii="Century" w:eastAsia="Century" w:hAnsi="Century" w:cs="Century"/>
          <w:sz w:val="28"/>
          <w:szCs w:val="28"/>
        </w:rPr>
        <w:tab/>
      </w:r>
      <w:r w:rsidRPr="00FD6FB8">
        <w:rPr>
          <w:rFonts w:ascii="Century" w:eastAsia="Century" w:hAnsi="Century" w:cs="Century"/>
          <w:sz w:val="28"/>
          <w:szCs w:val="28"/>
        </w:rPr>
        <w:t xml:space="preserve">   м. Городок</w:t>
      </w:r>
    </w:p>
    <w:p w14:paraId="4EACFB04" w14:textId="77777777" w:rsidR="00106787" w:rsidRPr="00FD6FB8" w:rsidRDefault="00106787">
      <w:pPr>
        <w:spacing w:after="0" w:line="276" w:lineRule="auto"/>
        <w:rPr>
          <w:rFonts w:ascii="Century" w:eastAsia="Century" w:hAnsi="Century" w:cs="Century"/>
          <w:sz w:val="24"/>
          <w:szCs w:val="24"/>
        </w:rPr>
      </w:pPr>
    </w:p>
    <w:p w14:paraId="5D269BB2" w14:textId="63EBBEB4" w:rsidR="00106787" w:rsidRPr="00FD6FB8" w:rsidRDefault="00A51BA9">
      <w:pPr>
        <w:tabs>
          <w:tab w:val="left" w:pos="6663"/>
        </w:tabs>
        <w:spacing w:after="240" w:line="240" w:lineRule="auto"/>
        <w:rPr>
          <w:rFonts w:ascii="Century" w:eastAsia="Century" w:hAnsi="Century" w:cs="Century"/>
          <w:b/>
          <w:sz w:val="28"/>
          <w:szCs w:val="28"/>
          <w:lang w:val="en-US"/>
        </w:rPr>
      </w:pPr>
      <w:r w:rsidRPr="00FD6FB8">
        <w:rPr>
          <w:rFonts w:ascii="Century" w:eastAsia="Century" w:hAnsi="Century" w:cs="Century"/>
          <w:b/>
          <w:sz w:val="28"/>
          <w:szCs w:val="28"/>
        </w:rPr>
        <w:t xml:space="preserve">Про звернення депутатів Городоцької міської ради 8 скликання </w:t>
      </w:r>
      <w:r w:rsidRPr="00FD6FB8">
        <w:rPr>
          <w:rFonts w:ascii="Century" w:eastAsia="Century" w:hAnsi="Century" w:cs="Century"/>
          <w:b/>
          <w:sz w:val="28"/>
          <w:szCs w:val="28"/>
          <w:highlight w:val="white"/>
        </w:rPr>
        <w:t xml:space="preserve">до </w:t>
      </w:r>
      <w:r w:rsidR="00FD6FB8" w:rsidRPr="00FD6FB8">
        <w:rPr>
          <w:rFonts w:ascii="Century" w:eastAsia="Century" w:hAnsi="Century" w:cs="Century"/>
          <w:b/>
          <w:sz w:val="28"/>
          <w:szCs w:val="28"/>
        </w:rPr>
        <w:t>Президента України, Верховної Ради України та Кабінету міністрів України</w:t>
      </w:r>
      <w:r w:rsidRPr="00FD6FB8">
        <w:rPr>
          <w:rFonts w:ascii="Century" w:eastAsia="Century" w:hAnsi="Century" w:cs="Century"/>
          <w:b/>
          <w:sz w:val="28"/>
          <w:szCs w:val="28"/>
          <w:highlight w:val="white"/>
        </w:rPr>
        <w:t xml:space="preserve"> щодо </w:t>
      </w:r>
      <w:r w:rsidR="00FD6FB8" w:rsidRPr="00FD6FB8">
        <w:rPr>
          <w:rFonts w:ascii="Century" w:eastAsia="Century" w:hAnsi="Century" w:cs="Century"/>
          <w:b/>
          <w:sz w:val="28"/>
          <w:szCs w:val="28"/>
        </w:rPr>
        <w:t>недопущення підвищення тарифів для населення та звернення щодо необхідності підвищення пенсій і виплати додаткової пенсії у 2021 році</w:t>
      </w:r>
    </w:p>
    <w:p w14:paraId="2D2FF44D" w14:textId="77777777" w:rsidR="00106787" w:rsidRPr="00FD6FB8" w:rsidRDefault="00A51BA9" w:rsidP="007C1AB6">
      <w:pPr>
        <w:tabs>
          <w:tab w:val="left" w:pos="709"/>
          <w:tab w:val="left" w:pos="1843"/>
        </w:tabs>
        <w:spacing w:after="0" w:line="360" w:lineRule="auto"/>
        <w:rPr>
          <w:rFonts w:ascii="Century" w:eastAsia="Century" w:hAnsi="Century" w:cs="Century"/>
          <w:b/>
          <w:sz w:val="28"/>
          <w:szCs w:val="28"/>
        </w:rPr>
      </w:pPr>
      <w:r w:rsidRPr="00FD6FB8">
        <w:rPr>
          <w:rFonts w:ascii="Century" w:eastAsia="Century" w:hAnsi="Century" w:cs="Century"/>
          <w:sz w:val="28"/>
          <w:szCs w:val="28"/>
        </w:rPr>
        <w:tab/>
        <w:t>Відповідно до Конституції Украйни, статті 43 Закону України «Про місцеве самоврядування в Україні», Регламенту Городоцької міської  ради VIІI скликання Городоцька міська рада</w:t>
      </w:r>
      <w:r w:rsidRPr="00FD6FB8">
        <w:rPr>
          <w:rFonts w:ascii="Century" w:eastAsia="Century" w:hAnsi="Century" w:cs="Century"/>
          <w:b/>
          <w:sz w:val="28"/>
          <w:szCs w:val="28"/>
        </w:rPr>
        <w:t> </w:t>
      </w:r>
    </w:p>
    <w:p w14:paraId="23BBF262" w14:textId="77777777" w:rsidR="00106787" w:rsidRPr="00FD6FB8" w:rsidRDefault="00106787" w:rsidP="007C1AB6">
      <w:pPr>
        <w:spacing w:after="0" w:line="240" w:lineRule="auto"/>
        <w:ind w:firstLine="708"/>
        <w:rPr>
          <w:rFonts w:ascii="Century" w:eastAsia="Century" w:hAnsi="Century" w:cs="Century"/>
          <w:sz w:val="28"/>
          <w:szCs w:val="28"/>
        </w:rPr>
      </w:pPr>
    </w:p>
    <w:p w14:paraId="7C4E6D38" w14:textId="77777777" w:rsidR="00106787" w:rsidRPr="00FD6FB8" w:rsidRDefault="00A51BA9" w:rsidP="007C1AB6">
      <w:pPr>
        <w:spacing w:after="0" w:line="240" w:lineRule="auto"/>
        <w:jc w:val="center"/>
        <w:rPr>
          <w:rFonts w:ascii="Century" w:eastAsia="Century" w:hAnsi="Century" w:cs="Century"/>
          <w:b/>
          <w:sz w:val="28"/>
          <w:szCs w:val="28"/>
        </w:rPr>
      </w:pPr>
      <w:r w:rsidRPr="00FD6FB8">
        <w:rPr>
          <w:rFonts w:ascii="Century" w:eastAsia="Century" w:hAnsi="Century" w:cs="Century"/>
          <w:b/>
          <w:sz w:val="28"/>
          <w:szCs w:val="28"/>
        </w:rPr>
        <w:t xml:space="preserve">В И Р І Ш И Л А: </w:t>
      </w:r>
    </w:p>
    <w:p w14:paraId="67C0F274" w14:textId="77777777" w:rsidR="00106787" w:rsidRPr="00FD6FB8" w:rsidRDefault="00106787">
      <w:pPr>
        <w:spacing w:after="0" w:line="276" w:lineRule="auto"/>
        <w:jc w:val="center"/>
        <w:rPr>
          <w:rFonts w:ascii="Century" w:eastAsia="Century" w:hAnsi="Century" w:cs="Century"/>
          <w:b/>
          <w:sz w:val="28"/>
          <w:szCs w:val="28"/>
        </w:rPr>
      </w:pPr>
    </w:p>
    <w:p w14:paraId="702248BE" w14:textId="3E9A6F9F" w:rsidR="00106787" w:rsidRPr="00FD6FB8" w:rsidRDefault="00A51BA9">
      <w:pPr>
        <w:numPr>
          <w:ilvl w:val="0"/>
          <w:numId w:val="1"/>
        </w:numPr>
        <w:spacing w:after="0" w:line="360" w:lineRule="auto"/>
        <w:ind w:left="0" w:firstLine="0"/>
        <w:jc w:val="both"/>
        <w:rPr>
          <w:rFonts w:ascii="Century" w:eastAsia="Century" w:hAnsi="Century" w:cs="Century"/>
          <w:color w:val="000000"/>
          <w:sz w:val="28"/>
          <w:szCs w:val="28"/>
        </w:rPr>
      </w:pPr>
      <w:r w:rsidRPr="00FD6FB8">
        <w:rPr>
          <w:rFonts w:ascii="Century" w:eastAsia="Century" w:hAnsi="Century" w:cs="Century"/>
          <w:color w:val="000000"/>
          <w:sz w:val="28"/>
          <w:szCs w:val="28"/>
        </w:rPr>
        <w:t xml:space="preserve">Підтримати звернення депутатів Городоцької міської  ради 8 скликання до </w:t>
      </w:r>
      <w:r w:rsidR="00FD6FB8" w:rsidRPr="00FD6FB8">
        <w:rPr>
          <w:rFonts w:ascii="Century" w:eastAsia="Century" w:hAnsi="Century" w:cs="Century"/>
          <w:color w:val="000000"/>
          <w:sz w:val="28"/>
          <w:szCs w:val="28"/>
        </w:rPr>
        <w:t xml:space="preserve">Президента України, </w:t>
      </w:r>
      <w:r w:rsidRPr="00FD6FB8">
        <w:rPr>
          <w:rFonts w:ascii="Century" w:eastAsia="Century" w:hAnsi="Century" w:cs="Century"/>
          <w:color w:val="000000"/>
          <w:sz w:val="28"/>
          <w:szCs w:val="28"/>
        </w:rPr>
        <w:t>Верховної Ради України</w:t>
      </w:r>
      <w:r w:rsidR="00FD6FB8" w:rsidRPr="00FD6FB8">
        <w:rPr>
          <w:rFonts w:ascii="Century" w:eastAsia="Century" w:hAnsi="Century" w:cs="Century"/>
          <w:color w:val="000000"/>
          <w:sz w:val="28"/>
          <w:szCs w:val="28"/>
        </w:rPr>
        <w:t xml:space="preserve"> та</w:t>
      </w:r>
      <w:r w:rsidRPr="00FD6FB8">
        <w:rPr>
          <w:rFonts w:ascii="Century" w:eastAsia="Century" w:hAnsi="Century" w:cs="Century"/>
          <w:color w:val="000000"/>
          <w:sz w:val="28"/>
          <w:szCs w:val="28"/>
        </w:rPr>
        <w:t xml:space="preserve"> Кабінету міністрів України щодо забезпечення початку та сталого проходження опалювального сезону 2021/2022 років </w:t>
      </w:r>
      <w:r w:rsidRPr="00FD6FB8">
        <w:rPr>
          <w:rFonts w:ascii="Century" w:eastAsia="Century" w:hAnsi="Century" w:cs="Century"/>
          <w:color w:val="000000"/>
          <w:sz w:val="28"/>
          <w:szCs w:val="28"/>
          <w:highlight w:val="white"/>
        </w:rPr>
        <w:t>(додається)</w:t>
      </w:r>
    </w:p>
    <w:p w14:paraId="6E4DA3D9" w14:textId="36A460DE" w:rsidR="00106787" w:rsidRPr="00FD6FB8" w:rsidRDefault="00A51BA9">
      <w:pPr>
        <w:numPr>
          <w:ilvl w:val="0"/>
          <w:numId w:val="1"/>
        </w:numPr>
        <w:spacing w:after="0" w:line="360" w:lineRule="auto"/>
        <w:ind w:left="0" w:firstLine="0"/>
        <w:jc w:val="both"/>
        <w:rPr>
          <w:rFonts w:ascii="Century" w:eastAsia="Century" w:hAnsi="Century" w:cs="Century"/>
          <w:sz w:val="24"/>
          <w:szCs w:val="24"/>
        </w:rPr>
      </w:pPr>
      <w:r w:rsidRPr="00FD6FB8">
        <w:rPr>
          <w:rFonts w:ascii="Century" w:eastAsia="Century" w:hAnsi="Century" w:cs="Century"/>
          <w:color w:val="000000"/>
          <w:sz w:val="28"/>
          <w:szCs w:val="28"/>
        </w:rPr>
        <w:t xml:space="preserve">Звернення направити до </w:t>
      </w:r>
      <w:r w:rsidR="00FD6FB8" w:rsidRPr="00FD6FB8">
        <w:rPr>
          <w:rFonts w:ascii="Century" w:eastAsia="Century" w:hAnsi="Century" w:cs="Century"/>
          <w:color w:val="000000"/>
          <w:sz w:val="28"/>
          <w:szCs w:val="28"/>
        </w:rPr>
        <w:t>Президента України, Верховної Ради України та Кабінету міністрів України</w:t>
      </w:r>
      <w:r w:rsidRPr="00FD6FB8">
        <w:rPr>
          <w:rFonts w:ascii="Century" w:eastAsia="Century" w:hAnsi="Century" w:cs="Century"/>
          <w:sz w:val="28"/>
          <w:szCs w:val="28"/>
        </w:rPr>
        <w:t>.</w:t>
      </w:r>
    </w:p>
    <w:p w14:paraId="33939B5E" w14:textId="77777777" w:rsidR="00106787" w:rsidRPr="00FD6FB8" w:rsidRDefault="00A51BA9">
      <w:pPr>
        <w:numPr>
          <w:ilvl w:val="0"/>
          <w:numId w:val="1"/>
        </w:numPr>
        <w:spacing w:after="0" w:line="360" w:lineRule="auto"/>
        <w:ind w:left="0" w:firstLine="0"/>
        <w:jc w:val="both"/>
        <w:rPr>
          <w:rFonts w:ascii="Century" w:eastAsia="Century" w:hAnsi="Century" w:cs="Century"/>
          <w:color w:val="000000"/>
          <w:sz w:val="28"/>
          <w:szCs w:val="28"/>
        </w:rPr>
      </w:pPr>
      <w:r w:rsidRPr="00FD6FB8">
        <w:rPr>
          <w:rFonts w:ascii="Century" w:eastAsia="Century" w:hAnsi="Century" w:cs="Century"/>
          <w:color w:val="000000"/>
          <w:sz w:val="28"/>
          <w:szCs w:val="28"/>
        </w:rPr>
        <w:t>Контроль за виконанням рішення покласти на секретаря ради  Миколу Лупія</w:t>
      </w:r>
    </w:p>
    <w:p w14:paraId="40BC2F67" w14:textId="77777777" w:rsidR="00106787" w:rsidRPr="00FD6FB8" w:rsidRDefault="00106787">
      <w:pPr>
        <w:spacing w:after="0" w:line="240" w:lineRule="auto"/>
        <w:ind w:firstLine="567"/>
        <w:jc w:val="both"/>
        <w:rPr>
          <w:rFonts w:ascii="Century" w:eastAsia="Century" w:hAnsi="Century" w:cs="Century"/>
          <w:color w:val="000000"/>
          <w:sz w:val="28"/>
          <w:szCs w:val="28"/>
        </w:rPr>
      </w:pPr>
    </w:p>
    <w:p w14:paraId="0E735C7C" w14:textId="77777777" w:rsidR="00106787" w:rsidRPr="00FD6FB8" w:rsidRDefault="00106787">
      <w:pPr>
        <w:spacing w:after="0" w:line="240" w:lineRule="auto"/>
        <w:ind w:firstLine="567"/>
        <w:jc w:val="both"/>
        <w:rPr>
          <w:rFonts w:ascii="Century" w:eastAsia="Century" w:hAnsi="Century" w:cs="Century"/>
          <w:color w:val="000000"/>
          <w:sz w:val="28"/>
          <w:szCs w:val="28"/>
        </w:rPr>
      </w:pPr>
    </w:p>
    <w:p w14:paraId="7AAFC142" w14:textId="4E1BCC8A" w:rsidR="00106787" w:rsidRPr="00FD6FB8" w:rsidRDefault="00A51BA9">
      <w:pPr>
        <w:spacing w:after="0" w:line="240" w:lineRule="auto"/>
        <w:jc w:val="both"/>
        <w:rPr>
          <w:rFonts w:ascii="Century" w:eastAsia="Century" w:hAnsi="Century" w:cs="Century"/>
          <w:sz w:val="24"/>
          <w:szCs w:val="24"/>
        </w:rPr>
      </w:pPr>
      <w:r w:rsidRPr="00FD6FB8">
        <w:rPr>
          <w:rFonts w:ascii="Century" w:eastAsia="Century" w:hAnsi="Century" w:cs="Century"/>
          <w:b/>
          <w:color w:val="000000"/>
          <w:sz w:val="28"/>
          <w:szCs w:val="28"/>
        </w:rPr>
        <w:t>Міський голова</w:t>
      </w:r>
      <w:r w:rsidRPr="00FD6FB8">
        <w:rPr>
          <w:rFonts w:ascii="Century" w:eastAsia="Century" w:hAnsi="Century" w:cs="Century"/>
          <w:b/>
          <w:color w:val="000000"/>
          <w:sz w:val="28"/>
          <w:szCs w:val="28"/>
        </w:rPr>
        <w:tab/>
      </w:r>
      <w:r w:rsidRPr="00FD6FB8">
        <w:rPr>
          <w:rFonts w:ascii="Century" w:eastAsia="Century" w:hAnsi="Century" w:cs="Century"/>
          <w:b/>
          <w:color w:val="000000"/>
          <w:sz w:val="28"/>
          <w:szCs w:val="28"/>
        </w:rPr>
        <w:tab/>
      </w:r>
      <w:r w:rsidRPr="00FD6FB8">
        <w:rPr>
          <w:rFonts w:ascii="Century" w:eastAsia="Century" w:hAnsi="Century" w:cs="Century"/>
          <w:b/>
          <w:color w:val="000000"/>
          <w:sz w:val="28"/>
          <w:szCs w:val="28"/>
        </w:rPr>
        <w:tab/>
      </w:r>
      <w:r w:rsidRPr="00FD6FB8">
        <w:rPr>
          <w:rFonts w:ascii="Century" w:eastAsia="Century" w:hAnsi="Century" w:cs="Century"/>
          <w:b/>
          <w:color w:val="000000"/>
          <w:sz w:val="28"/>
          <w:szCs w:val="28"/>
        </w:rPr>
        <w:tab/>
      </w:r>
      <w:r w:rsidRPr="00FD6FB8">
        <w:rPr>
          <w:rFonts w:ascii="Century" w:eastAsia="Century" w:hAnsi="Century" w:cs="Century"/>
          <w:b/>
          <w:color w:val="000000"/>
          <w:sz w:val="28"/>
          <w:szCs w:val="28"/>
        </w:rPr>
        <w:tab/>
      </w:r>
      <w:r w:rsidRPr="00FD6FB8">
        <w:rPr>
          <w:rFonts w:ascii="Century" w:eastAsia="Century" w:hAnsi="Century" w:cs="Century"/>
          <w:b/>
          <w:color w:val="000000"/>
          <w:sz w:val="28"/>
          <w:szCs w:val="28"/>
        </w:rPr>
        <w:tab/>
      </w:r>
      <w:r w:rsidR="00FD6FB8">
        <w:rPr>
          <w:rFonts w:ascii="Century" w:eastAsia="Century" w:hAnsi="Century" w:cs="Century"/>
          <w:b/>
          <w:color w:val="000000"/>
          <w:sz w:val="28"/>
          <w:szCs w:val="28"/>
        </w:rPr>
        <w:t xml:space="preserve">          </w:t>
      </w:r>
      <w:r w:rsidRPr="00FD6FB8">
        <w:rPr>
          <w:rFonts w:ascii="Century" w:eastAsia="Century" w:hAnsi="Century" w:cs="Century"/>
          <w:b/>
          <w:color w:val="000000"/>
          <w:sz w:val="28"/>
          <w:szCs w:val="28"/>
        </w:rPr>
        <w:t>Володимир РЕМЕНЯК</w:t>
      </w:r>
      <w:r w:rsidRPr="00FD6FB8">
        <w:rPr>
          <w:rFonts w:ascii="Century" w:hAnsi="Century"/>
        </w:rPr>
        <w:br w:type="page"/>
      </w:r>
    </w:p>
    <w:p w14:paraId="4395F45E" w14:textId="65FFDA20" w:rsidR="00106787" w:rsidRPr="00FD6FB8" w:rsidRDefault="00A51BA9">
      <w:pPr>
        <w:spacing w:before="240" w:after="240" w:line="360" w:lineRule="auto"/>
        <w:jc w:val="center"/>
        <w:rPr>
          <w:rFonts w:ascii="Century" w:eastAsia="Century" w:hAnsi="Century" w:cs="Century"/>
          <w:b/>
          <w:sz w:val="28"/>
          <w:szCs w:val="28"/>
          <w:highlight w:val="white"/>
        </w:rPr>
      </w:pPr>
      <w:r w:rsidRPr="00FD6FB8">
        <w:rPr>
          <w:rFonts w:ascii="Century" w:eastAsia="Century" w:hAnsi="Century" w:cs="Century"/>
          <w:b/>
          <w:sz w:val="28"/>
          <w:szCs w:val="28"/>
          <w:highlight w:val="white"/>
        </w:rPr>
        <w:lastRenderedPageBreak/>
        <w:t>ЗВЕРНЕННЯ</w:t>
      </w:r>
    </w:p>
    <w:p w14:paraId="566B3004" w14:textId="79AE55D0" w:rsidR="00FD6FB8" w:rsidRPr="009D3984" w:rsidRDefault="00FD6FB8" w:rsidP="00FD6FB8">
      <w:pPr>
        <w:jc w:val="center"/>
        <w:rPr>
          <w:rFonts w:ascii="Century" w:hAnsi="Century" w:cs="Times New Roman"/>
          <w:b/>
          <w:bCs/>
          <w:sz w:val="28"/>
          <w:szCs w:val="28"/>
        </w:rPr>
      </w:pPr>
      <w:r w:rsidRPr="009D3984">
        <w:rPr>
          <w:rFonts w:ascii="Century" w:hAnsi="Century" w:cs="Times New Roman"/>
          <w:b/>
          <w:bCs/>
          <w:sz w:val="28"/>
          <w:szCs w:val="28"/>
        </w:rPr>
        <w:t xml:space="preserve">про звернення </w:t>
      </w:r>
      <w:r w:rsidR="009D3984" w:rsidRPr="009D3984">
        <w:rPr>
          <w:rFonts w:ascii="Century" w:hAnsi="Century" w:cs="Times New Roman"/>
          <w:b/>
          <w:bCs/>
          <w:sz w:val="28"/>
          <w:szCs w:val="28"/>
        </w:rPr>
        <w:t xml:space="preserve">Городоцької міської </w:t>
      </w:r>
      <w:r w:rsidRPr="009D3984">
        <w:rPr>
          <w:rFonts w:ascii="Century" w:hAnsi="Century" w:cs="Times New Roman"/>
          <w:b/>
          <w:bCs/>
          <w:sz w:val="28"/>
          <w:szCs w:val="28"/>
        </w:rPr>
        <w:t>ради до Президента України, Верховної Ради України, Кабінету Міністрів України щодо недопущення підвищення тарифів для населення</w:t>
      </w:r>
    </w:p>
    <w:p w14:paraId="691DE8E9" w14:textId="77777777" w:rsidR="00FD6FB8" w:rsidRPr="00FD6FB8" w:rsidRDefault="00FD6FB8" w:rsidP="00FD6FB8">
      <w:pPr>
        <w:rPr>
          <w:rFonts w:ascii="Century" w:hAnsi="Century" w:cs="Times New Roman"/>
          <w:sz w:val="28"/>
          <w:szCs w:val="28"/>
        </w:rPr>
      </w:pPr>
    </w:p>
    <w:p w14:paraId="3B7D1C38" w14:textId="12F9F0AB"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 xml:space="preserve">Ми, депутати </w:t>
      </w:r>
      <w:r w:rsidR="009D3984">
        <w:rPr>
          <w:rFonts w:ascii="Century" w:hAnsi="Century" w:cs="Times New Roman"/>
          <w:sz w:val="28"/>
          <w:szCs w:val="28"/>
        </w:rPr>
        <w:t>Городоцької міської</w:t>
      </w:r>
      <w:r w:rsidRPr="00FD6FB8">
        <w:rPr>
          <w:rFonts w:ascii="Century" w:hAnsi="Century" w:cs="Times New Roman"/>
          <w:sz w:val="28"/>
          <w:szCs w:val="28"/>
        </w:rPr>
        <w:t xml:space="preserve"> ради, які представляють інтереси </w:t>
      </w:r>
      <w:r w:rsidR="009D3984">
        <w:rPr>
          <w:rFonts w:ascii="Century" w:hAnsi="Century" w:cs="Times New Roman"/>
          <w:sz w:val="28"/>
          <w:szCs w:val="28"/>
        </w:rPr>
        <w:t>Городоцької міської</w:t>
      </w:r>
      <w:r w:rsidR="009D3984" w:rsidRPr="00FD6FB8">
        <w:rPr>
          <w:rFonts w:ascii="Century" w:hAnsi="Century" w:cs="Times New Roman"/>
          <w:sz w:val="28"/>
          <w:szCs w:val="28"/>
        </w:rPr>
        <w:t xml:space="preserve"> </w:t>
      </w:r>
      <w:r w:rsidRPr="00FD6FB8">
        <w:rPr>
          <w:rFonts w:ascii="Century" w:hAnsi="Century" w:cs="Times New Roman"/>
          <w:sz w:val="28"/>
          <w:szCs w:val="28"/>
        </w:rPr>
        <w:t>громади, глибоко обурені ситуацією щодо чергового необґрунтованого підвищення комунальних тарифів та цін на енергоносії для населення. Після тривалого карантину внаслідок коронавірусної інфекції, введення обтяжуючих нормативних актів для малого та середнього бізнесу, зростання рівня безробіття, падіння економічних показників в усіх сферах життєдіяльності українців представники центральної влади відкритим текстом анонсують підвищення тарифів для населення.</w:t>
      </w:r>
    </w:p>
    <w:p w14:paraId="49B0678F"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 xml:space="preserve">В нових платіжках українці вкотре побачать реальну «турботу та підтримку» від найвищих керманичів держави. </w:t>
      </w:r>
    </w:p>
    <w:p w14:paraId="0F81C347" w14:textId="276FF7FE"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 xml:space="preserve">Ми, депутати </w:t>
      </w:r>
      <w:r w:rsidR="009D3984">
        <w:rPr>
          <w:rFonts w:ascii="Century" w:hAnsi="Century" w:cs="Times New Roman"/>
          <w:sz w:val="28"/>
          <w:szCs w:val="28"/>
        </w:rPr>
        <w:t>Городоцької міської</w:t>
      </w:r>
      <w:r w:rsidR="009D3984" w:rsidRPr="00FD6FB8">
        <w:rPr>
          <w:rFonts w:ascii="Century" w:hAnsi="Century" w:cs="Times New Roman"/>
          <w:sz w:val="28"/>
          <w:szCs w:val="28"/>
        </w:rPr>
        <w:t xml:space="preserve"> </w:t>
      </w:r>
      <w:r w:rsidRPr="00FD6FB8">
        <w:rPr>
          <w:rFonts w:ascii="Century" w:hAnsi="Century" w:cs="Times New Roman"/>
          <w:sz w:val="28"/>
          <w:szCs w:val="28"/>
        </w:rPr>
        <w:t>ради, не можемо стояти осторонь гострих проблем, які хвилюють мешканців нашого краю. Для початку необхідно ліквідувати корумпованість, непрозорість та неефективність чинної влади та провести дієві реформи. Центральні органи влади в першу чергу повинні дбати про своїх громадян, підтримати бізнес, відновити економічну стабільність, віру і надію співвітчизників.</w:t>
      </w:r>
    </w:p>
    <w:p w14:paraId="002D249B"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Вважаємо неприпустимими спроби перекласти відповідальність за оплату житлово-комунальних послуг на місцеві громади і відповідні бюджети. Це суперечить конституційним засадам розподілу повноважень між органами державної влади і місцевого самоврядування, зводить нанівець досягнення політики децентралізації у наданні громадам реальних можливостей для розвитку.</w:t>
      </w:r>
    </w:p>
    <w:p w14:paraId="5EE20F6B"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 xml:space="preserve">За останні два роки практично зруйновано систему нарахування субсидій для населення для компенсації зростання тарифів. Замість автоматичного нарахування субсидій тим, хто їх потребує, відбувається штучне обмеження можливостей для отримання допомоги. Але навіть попри такі обмеження кошти, передбачені на субсидії, витрачені на 90%. </w:t>
      </w:r>
    </w:p>
    <w:p w14:paraId="21767628" w14:textId="73B5A508"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lastRenderedPageBreak/>
        <w:t xml:space="preserve">На підставі вищевикладеного, враховуючи широкий суспільний резонанс, що призводить до зростання соціальної напруги, </w:t>
      </w:r>
      <w:r w:rsidR="009D3984">
        <w:rPr>
          <w:rFonts w:ascii="Century" w:hAnsi="Century" w:cs="Times New Roman"/>
          <w:sz w:val="28"/>
          <w:szCs w:val="28"/>
        </w:rPr>
        <w:t>Городоцької міської</w:t>
      </w:r>
      <w:r w:rsidR="009D3984" w:rsidRPr="00FD6FB8">
        <w:rPr>
          <w:rFonts w:ascii="Century" w:hAnsi="Century" w:cs="Times New Roman"/>
          <w:sz w:val="28"/>
          <w:szCs w:val="28"/>
        </w:rPr>
        <w:t xml:space="preserve"> </w:t>
      </w:r>
      <w:r w:rsidRPr="00FD6FB8">
        <w:rPr>
          <w:rFonts w:ascii="Century" w:hAnsi="Century" w:cs="Times New Roman"/>
          <w:sz w:val="28"/>
          <w:szCs w:val="28"/>
        </w:rPr>
        <w:t>рада висловлює рішучий протест проти необґрунтованого зростання я тарифів для населення та вимагає від Президента України, Верховної  Ради України, Кабінету Міністрів України:</w:t>
      </w:r>
    </w:p>
    <w:p w14:paraId="589FAF2D" w14:textId="77777777" w:rsidR="00FD6FB8" w:rsidRPr="00FD6FB8" w:rsidRDefault="00FD6FB8" w:rsidP="00FD6FB8">
      <w:pPr>
        <w:numPr>
          <w:ilvl w:val="0"/>
          <w:numId w:val="2"/>
        </w:numPr>
        <w:spacing w:line="256" w:lineRule="auto"/>
        <w:jc w:val="both"/>
        <w:rPr>
          <w:rFonts w:ascii="Century" w:hAnsi="Century" w:cs="Times New Roman"/>
          <w:sz w:val="28"/>
          <w:szCs w:val="28"/>
        </w:rPr>
      </w:pPr>
      <w:r w:rsidRPr="00FD6FB8">
        <w:rPr>
          <w:rFonts w:ascii="Century" w:hAnsi="Century" w:cs="Times New Roman"/>
          <w:sz w:val="28"/>
          <w:szCs w:val="28"/>
        </w:rPr>
        <w:t>Вжити заходів для протидії монопольному підвищенню тарифів, забезпечити обгрунтований рівень тарифів і не допустити підвищення їх в майбутньому;</w:t>
      </w:r>
    </w:p>
    <w:p w14:paraId="0110389A" w14:textId="319FFC8B" w:rsidR="00FD6FB8" w:rsidRPr="00FD6FB8" w:rsidRDefault="00FD6FB8" w:rsidP="00FD6FB8">
      <w:pPr>
        <w:numPr>
          <w:ilvl w:val="0"/>
          <w:numId w:val="2"/>
        </w:numPr>
        <w:spacing w:line="256" w:lineRule="auto"/>
        <w:jc w:val="both"/>
        <w:rPr>
          <w:rFonts w:ascii="Century" w:hAnsi="Century" w:cs="Times New Roman"/>
          <w:sz w:val="28"/>
          <w:szCs w:val="28"/>
        </w:rPr>
      </w:pPr>
      <w:r w:rsidRPr="00FD6FB8">
        <w:rPr>
          <w:rFonts w:ascii="Century" w:hAnsi="Century" w:cs="Times New Roman"/>
          <w:sz w:val="28"/>
          <w:szCs w:val="28"/>
        </w:rPr>
        <w:t>Відмовитись від перекладання відповідальності за оплату житлово-комунальних п</w:t>
      </w:r>
      <w:r w:rsidR="009D3984">
        <w:rPr>
          <w:rFonts w:ascii="Century" w:hAnsi="Century" w:cs="Times New Roman"/>
          <w:sz w:val="28"/>
          <w:szCs w:val="28"/>
        </w:rPr>
        <w:t>о</w:t>
      </w:r>
      <w:r w:rsidRPr="00FD6FB8">
        <w:rPr>
          <w:rFonts w:ascii="Century" w:hAnsi="Century" w:cs="Times New Roman"/>
          <w:sz w:val="28"/>
          <w:szCs w:val="28"/>
        </w:rPr>
        <w:t>слуг на органи місцевого самоврядування; врахувати при ухваленні Державного бюджету на 2022 рік достатній обсяг коштів для захисту громадян і громад від підвищення тарифів;</w:t>
      </w:r>
    </w:p>
    <w:p w14:paraId="66582AF5" w14:textId="77777777" w:rsidR="00FD6FB8" w:rsidRPr="00FD6FB8" w:rsidRDefault="00FD6FB8" w:rsidP="00FD6FB8">
      <w:pPr>
        <w:numPr>
          <w:ilvl w:val="0"/>
          <w:numId w:val="2"/>
        </w:numPr>
        <w:spacing w:line="256" w:lineRule="auto"/>
        <w:jc w:val="both"/>
        <w:rPr>
          <w:rFonts w:ascii="Century" w:hAnsi="Century" w:cs="Times New Roman"/>
          <w:sz w:val="28"/>
          <w:szCs w:val="28"/>
        </w:rPr>
      </w:pPr>
      <w:r w:rsidRPr="00FD6FB8">
        <w:rPr>
          <w:rFonts w:ascii="Century" w:hAnsi="Century" w:cs="Times New Roman"/>
          <w:sz w:val="28"/>
          <w:szCs w:val="28"/>
        </w:rPr>
        <w:t>Спрямувати не менше 20 мільярдів гривень коштів від допомоги, що надійшла Україні від Міжнародного валютного фонду, на виплати субсидій для громадян на оплату житлово-комунальних послуг, а також забезпечити їх автоматичне нарахування субсидій тим, хто їх потребує.</w:t>
      </w:r>
    </w:p>
    <w:p w14:paraId="235FFC8E" w14:textId="77777777" w:rsidR="00FD6FB8" w:rsidRPr="00FD6FB8" w:rsidRDefault="00FD6FB8">
      <w:pPr>
        <w:spacing w:before="240" w:after="240" w:line="360" w:lineRule="auto"/>
        <w:jc w:val="center"/>
        <w:rPr>
          <w:rFonts w:ascii="Century" w:eastAsia="Century" w:hAnsi="Century" w:cs="Century"/>
          <w:b/>
          <w:sz w:val="28"/>
          <w:szCs w:val="28"/>
          <w:highlight w:val="white"/>
        </w:rPr>
      </w:pPr>
    </w:p>
    <w:p w14:paraId="10399D9A" w14:textId="77777777" w:rsidR="007C1AB6" w:rsidRPr="00FD6FB8" w:rsidRDefault="007C1AB6" w:rsidP="007C1AB6">
      <w:pPr>
        <w:spacing w:after="0" w:line="240" w:lineRule="auto"/>
        <w:rPr>
          <w:rFonts w:ascii="Century" w:eastAsia="Century" w:hAnsi="Century" w:cs="Century"/>
          <w:b/>
          <w:color w:val="000000"/>
          <w:sz w:val="28"/>
          <w:szCs w:val="28"/>
        </w:rPr>
      </w:pPr>
      <w:r w:rsidRPr="00FD6FB8">
        <w:rPr>
          <w:rFonts w:ascii="Century" w:eastAsia="Century" w:hAnsi="Century" w:cs="Century"/>
          <w:b/>
          <w:color w:val="000000"/>
          <w:sz w:val="28"/>
          <w:szCs w:val="28"/>
        </w:rPr>
        <w:t>З повагою,</w:t>
      </w:r>
    </w:p>
    <w:p w14:paraId="0D5FE614" w14:textId="77777777" w:rsidR="007C1AB6" w:rsidRPr="00FD6FB8" w:rsidRDefault="007C1AB6" w:rsidP="007C1AB6">
      <w:pPr>
        <w:spacing w:after="0" w:line="240" w:lineRule="auto"/>
        <w:rPr>
          <w:rFonts w:ascii="Century" w:eastAsia="Century" w:hAnsi="Century" w:cs="Century"/>
          <w:b/>
          <w:sz w:val="28"/>
          <w:szCs w:val="28"/>
        </w:rPr>
      </w:pPr>
      <w:r w:rsidRPr="00FD6FB8">
        <w:rPr>
          <w:rFonts w:ascii="Century" w:eastAsia="Century" w:hAnsi="Century" w:cs="Century"/>
          <w:b/>
          <w:color w:val="000000"/>
          <w:sz w:val="28"/>
          <w:szCs w:val="28"/>
        </w:rPr>
        <w:t>депутати Городоцької міської ради 8 скликання.</w:t>
      </w:r>
    </w:p>
    <w:p w14:paraId="330A4B88" w14:textId="77777777" w:rsidR="007C1AB6" w:rsidRPr="00FD6FB8" w:rsidRDefault="007C1AB6" w:rsidP="007C1AB6">
      <w:pPr>
        <w:spacing w:after="0" w:line="240" w:lineRule="auto"/>
        <w:jc w:val="both"/>
        <w:rPr>
          <w:rFonts w:ascii="Century" w:eastAsia="Century" w:hAnsi="Century" w:cs="Century"/>
          <w:color w:val="000000"/>
          <w:sz w:val="28"/>
          <w:szCs w:val="28"/>
        </w:rPr>
      </w:pPr>
    </w:p>
    <w:p w14:paraId="2D007813" w14:textId="77777777" w:rsidR="007C1AB6" w:rsidRPr="00FD6FB8" w:rsidRDefault="007C1AB6" w:rsidP="007C1AB6">
      <w:pPr>
        <w:spacing w:after="0" w:line="240" w:lineRule="auto"/>
        <w:ind w:left="5954"/>
        <w:rPr>
          <w:rFonts w:ascii="Century" w:eastAsia="Century" w:hAnsi="Century" w:cs="Century"/>
          <w:color w:val="000000"/>
          <w:sz w:val="28"/>
          <w:szCs w:val="28"/>
        </w:rPr>
      </w:pPr>
      <w:r w:rsidRPr="00FD6FB8">
        <w:rPr>
          <w:rFonts w:ascii="Century" w:eastAsia="Century" w:hAnsi="Century" w:cs="Century"/>
          <w:color w:val="000000"/>
          <w:sz w:val="28"/>
          <w:szCs w:val="28"/>
        </w:rPr>
        <w:t xml:space="preserve">Ухвалено на </w:t>
      </w:r>
      <w:r w:rsidRPr="00FD6FB8">
        <w:rPr>
          <w:rFonts w:ascii="Century" w:eastAsia="Century" w:hAnsi="Century" w:cs="Century"/>
          <w:color w:val="000000"/>
          <w:sz w:val="28"/>
          <w:szCs w:val="28"/>
          <w:lang w:val="en-US"/>
        </w:rPr>
        <w:t>12</w:t>
      </w:r>
      <w:r w:rsidRPr="00FD6FB8">
        <w:rPr>
          <w:rFonts w:ascii="Century" w:eastAsia="Century" w:hAnsi="Century" w:cs="Century"/>
          <w:color w:val="000000"/>
          <w:sz w:val="28"/>
          <w:szCs w:val="28"/>
        </w:rPr>
        <w:t xml:space="preserve"> сесії Городоцької міської ради</w:t>
      </w:r>
    </w:p>
    <w:p w14:paraId="060B3850" w14:textId="77777777" w:rsidR="007C1AB6" w:rsidRPr="00FD6FB8" w:rsidRDefault="007C1AB6" w:rsidP="007C1AB6">
      <w:pPr>
        <w:spacing w:after="0" w:line="240" w:lineRule="auto"/>
        <w:ind w:left="5954"/>
        <w:rPr>
          <w:rFonts w:ascii="Century" w:eastAsia="Century" w:hAnsi="Century" w:cs="Century"/>
          <w:color w:val="000000"/>
          <w:sz w:val="28"/>
          <w:szCs w:val="28"/>
        </w:rPr>
      </w:pPr>
      <w:r w:rsidRPr="00FD6FB8">
        <w:rPr>
          <w:rFonts w:ascii="Century" w:eastAsia="Century" w:hAnsi="Century" w:cs="Century"/>
          <w:color w:val="000000"/>
          <w:sz w:val="28"/>
          <w:szCs w:val="28"/>
        </w:rPr>
        <w:t>8 скликання</w:t>
      </w:r>
    </w:p>
    <w:p w14:paraId="777C0C82" w14:textId="77777777" w:rsidR="007C1AB6" w:rsidRPr="00FD6FB8" w:rsidRDefault="007C1AB6" w:rsidP="007C1AB6">
      <w:pPr>
        <w:spacing w:after="0" w:line="240" w:lineRule="auto"/>
        <w:ind w:left="5954"/>
        <w:rPr>
          <w:rFonts w:ascii="Century" w:eastAsia="Century" w:hAnsi="Century" w:cs="Century"/>
          <w:color w:val="000000"/>
          <w:sz w:val="28"/>
          <w:szCs w:val="28"/>
        </w:rPr>
      </w:pPr>
      <w:r w:rsidRPr="00FD6FB8">
        <w:rPr>
          <w:rFonts w:ascii="Century" w:eastAsia="Century" w:hAnsi="Century" w:cs="Century"/>
          <w:color w:val="000000"/>
          <w:sz w:val="28"/>
          <w:szCs w:val="28"/>
          <w:lang w:val="en-US"/>
        </w:rPr>
        <w:t>23</w:t>
      </w:r>
      <w:r w:rsidRPr="00FD6FB8">
        <w:rPr>
          <w:rFonts w:ascii="Century" w:eastAsia="Century" w:hAnsi="Century" w:cs="Century"/>
          <w:color w:val="000000"/>
          <w:sz w:val="28"/>
          <w:szCs w:val="28"/>
        </w:rPr>
        <w:t xml:space="preserve"> вересня 2021 року</w:t>
      </w:r>
    </w:p>
    <w:p w14:paraId="6ACC897F" w14:textId="77777777" w:rsidR="00106787" w:rsidRPr="00FD6FB8" w:rsidRDefault="00106787">
      <w:pPr>
        <w:spacing w:after="0" w:line="240" w:lineRule="auto"/>
        <w:ind w:firstLine="567"/>
        <w:jc w:val="both"/>
        <w:rPr>
          <w:rFonts w:ascii="Century" w:eastAsia="Century" w:hAnsi="Century" w:cs="Century"/>
          <w:b/>
          <w:color w:val="000000"/>
          <w:sz w:val="28"/>
          <w:szCs w:val="28"/>
        </w:rPr>
      </w:pPr>
    </w:p>
    <w:p w14:paraId="43C3B4B0" w14:textId="14218E51" w:rsidR="00FD6FB8" w:rsidRDefault="00FD6FB8">
      <w:pPr>
        <w:rPr>
          <w:rFonts w:ascii="Century" w:eastAsia="Century" w:hAnsi="Century" w:cs="Century"/>
          <w:b/>
          <w:color w:val="000000"/>
          <w:sz w:val="28"/>
          <w:szCs w:val="28"/>
        </w:rPr>
      </w:pPr>
      <w:r>
        <w:rPr>
          <w:rFonts w:ascii="Century" w:eastAsia="Century" w:hAnsi="Century" w:cs="Century"/>
          <w:b/>
          <w:color w:val="000000"/>
          <w:sz w:val="28"/>
          <w:szCs w:val="28"/>
        </w:rPr>
        <w:br w:type="page"/>
      </w:r>
    </w:p>
    <w:p w14:paraId="00BE96CB" w14:textId="77777777" w:rsidR="00FD6FB8" w:rsidRPr="00FD6FB8" w:rsidRDefault="00FD6FB8" w:rsidP="00FD6FB8">
      <w:pPr>
        <w:spacing w:before="240" w:after="240" w:line="360" w:lineRule="auto"/>
        <w:jc w:val="center"/>
        <w:rPr>
          <w:rFonts w:ascii="Century" w:eastAsia="Century" w:hAnsi="Century" w:cs="Century"/>
          <w:b/>
          <w:sz w:val="28"/>
          <w:szCs w:val="28"/>
          <w:highlight w:val="white"/>
        </w:rPr>
      </w:pPr>
      <w:r w:rsidRPr="00FD6FB8">
        <w:rPr>
          <w:rFonts w:ascii="Century" w:eastAsia="Century" w:hAnsi="Century" w:cs="Century"/>
          <w:b/>
          <w:sz w:val="28"/>
          <w:szCs w:val="28"/>
          <w:highlight w:val="white"/>
        </w:rPr>
        <w:lastRenderedPageBreak/>
        <w:t>ЗВЕРНЕННЯ</w:t>
      </w:r>
    </w:p>
    <w:p w14:paraId="4C782125" w14:textId="0D8C4315" w:rsidR="00FD6FB8" w:rsidRPr="00FD6FB8" w:rsidRDefault="00FD6FB8" w:rsidP="00FD6FB8">
      <w:pPr>
        <w:jc w:val="center"/>
        <w:rPr>
          <w:rFonts w:ascii="Century" w:hAnsi="Century" w:cs="Times New Roman"/>
          <w:b/>
          <w:sz w:val="28"/>
          <w:szCs w:val="28"/>
        </w:rPr>
      </w:pPr>
      <w:r w:rsidRPr="00FD6FB8">
        <w:rPr>
          <w:rFonts w:ascii="Century" w:hAnsi="Century" w:cs="Times New Roman"/>
          <w:b/>
          <w:sz w:val="28"/>
          <w:szCs w:val="28"/>
        </w:rPr>
        <w:t xml:space="preserve">звернення </w:t>
      </w:r>
      <w:r w:rsidR="009D3984" w:rsidRPr="009D3984">
        <w:rPr>
          <w:rFonts w:ascii="Century" w:hAnsi="Century" w:cs="Times New Roman"/>
          <w:b/>
          <w:bCs/>
          <w:sz w:val="28"/>
          <w:szCs w:val="28"/>
        </w:rPr>
        <w:t>Городоцької міської</w:t>
      </w:r>
      <w:r w:rsidR="009D3984" w:rsidRPr="00FD6FB8">
        <w:rPr>
          <w:rFonts w:ascii="Century" w:hAnsi="Century" w:cs="Times New Roman"/>
          <w:sz w:val="28"/>
          <w:szCs w:val="28"/>
        </w:rPr>
        <w:t xml:space="preserve"> </w:t>
      </w:r>
      <w:r w:rsidRPr="00FD6FB8">
        <w:rPr>
          <w:rFonts w:ascii="Century" w:hAnsi="Century" w:cs="Times New Roman"/>
          <w:b/>
          <w:sz w:val="28"/>
          <w:szCs w:val="28"/>
        </w:rPr>
        <w:t>ради до Президента України, Кабінету Міністрів України, Верховної Ради України щодо необхідності підвищення пенсій і виплати додаткової пенсії у 2021 році</w:t>
      </w:r>
    </w:p>
    <w:p w14:paraId="379C76F6" w14:textId="77777777" w:rsidR="00FD6FB8" w:rsidRPr="00FD6FB8" w:rsidRDefault="00FD6FB8" w:rsidP="00FD6FB8">
      <w:pPr>
        <w:rPr>
          <w:rFonts w:ascii="Century" w:hAnsi="Century" w:cs="Times New Roman"/>
          <w:sz w:val="28"/>
          <w:szCs w:val="28"/>
        </w:rPr>
      </w:pPr>
    </w:p>
    <w:p w14:paraId="088C9223" w14:textId="01ABA9DC" w:rsidR="00FD6FB8" w:rsidRPr="00FD6FB8" w:rsidRDefault="00FD6FB8" w:rsidP="00FD6FB8">
      <w:pPr>
        <w:rPr>
          <w:rFonts w:ascii="Century" w:hAnsi="Century" w:cs="Times New Roman"/>
          <w:sz w:val="28"/>
          <w:szCs w:val="28"/>
        </w:rPr>
      </w:pPr>
      <w:r w:rsidRPr="00FD6FB8">
        <w:rPr>
          <w:rFonts w:ascii="Century" w:hAnsi="Century" w:cs="Times New Roman"/>
          <w:sz w:val="28"/>
          <w:szCs w:val="28"/>
        </w:rPr>
        <w:t xml:space="preserve">Ми, депутати </w:t>
      </w:r>
      <w:r w:rsidR="009D3984">
        <w:rPr>
          <w:rFonts w:ascii="Century" w:hAnsi="Century" w:cs="Times New Roman"/>
          <w:sz w:val="28"/>
          <w:szCs w:val="28"/>
        </w:rPr>
        <w:t>Городоцької міської</w:t>
      </w:r>
      <w:r w:rsidR="009D3984" w:rsidRPr="00FD6FB8">
        <w:rPr>
          <w:rFonts w:ascii="Century" w:hAnsi="Century" w:cs="Times New Roman"/>
          <w:sz w:val="28"/>
          <w:szCs w:val="28"/>
        </w:rPr>
        <w:t xml:space="preserve"> </w:t>
      </w:r>
      <w:r w:rsidRPr="00FD6FB8">
        <w:rPr>
          <w:rFonts w:ascii="Century" w:hAnsi="Century" w:cs="Times New Roman"/>
          <w:sz w:val="28"/>
          <w:szCs w:val="28"/>
        </w:rPr>
        <w:t xml:space="preserve">ради, які представляють інтереси </w:t>
      </w:r>
      <w:r w:rsidR="009D3984">
        <w:rPr>
          <w:rFonts w:ascii="Century" w:hAnsi="Century" w:cs="Times New Roman"/>
          <w:sz w:val="28"/>
          <w:szCs w:val="28"/>
        </w:rPr>
        <w:t>Городоцької міської</w:t>
      </w:r>
      <w:r w:rsidR="009D3984" w:rsidRPr="00FD6FB8">
        <w:rPr>
          <w:rFonts w:ascii="Century" w:hAnsi="Century" w:cs="Times New Roman"/>
          <w:sz w:val="28"/>
          <w:szCs w:val="28"/>
        </w:rPr>
        <w:t xml:space="preserve"> </w:t>
      </w:r>
      <w:r w:rsidRPr="00FD6FB8">
        <w:rPr>
          <w:rFonts w:ascii="Century" w:hAnsi="Century" w:cs="Times New Roman"/>
          <w:sz w:val="28"/>
          <w:szCs w:val="28"/>
        </w:rPr>
        <w:t>громади,</w:t>
      </w:r>
    </w:p>
    <w:p w14:paraId="13CF093B"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 xml:space="preserve">звертаємось до Верховної Ради України, Президента України, Кабінету Міністрів України з вимогою вжити термінових заходів з покращення соціального стану людей пенсійного віку. </w:t>
      </w:r>
    </w:p>
    <w:p w14:paraId="08A1DEF9"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 xml:space="preserve">Саме ці люди є найменш захищеними соціальними групами. </w:t>
      </w:r>
    </w:p>
    <w:p w14:paraId="44F3B552"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 xml:space="preserve">Останнім часом органи державної влади своїми рішеннями суттєво погіршили соціальне становище людей пенсійного віку. </w:t>
      </w:r>
    </w:p>
    <w:p w14:paraId="547FF3D6"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Насамперед, це стосується штучного скорочення категорій, які мають право на отримання субсидій за спожиті ЖК послуги, скорочення фінансування субсидій.</w:t>
      </w:r>
    </w:p>
    <w:p w14:paraId="4BBA4BE8"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Соціальне становище пенсіонерів також суттєво погіршилось із-за підвищення цін на товари першої необхідності. Викликає обурення неспроможність влади забезпечити відповідну цьому підвищенню індексацію пенсій.</w:t>
      </w:r>
    </w:p>
    <w:p w14:paraId="44FEE417"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У зв’язку з цим, вимагаємо вжити термінових заходів для забезпечення додаткових виплат пенсіонерам.</w:t>
      </w:r>
    </w:p>
    <w:p w14:paraId="018113E9" w14:textId="77777777" w:rsidR="00FD6FB8" w:rsidRPr="00FD6FB8" w:rsidRDefault="00FD6FB8" w:rsidP="00FD6FB8">
      <w:pPr>
        <w:jc w:val="both"/>
        <w:rPr>
          <w:rFonts w:ascii="Century" w:hAnsi="Century" w:cs="Times New Roman"/>
          <w:sz w:val="28"/>
          <w:szCs w:val="28"/>
        </w:rPr>
      </w:pPr>
      <w:r w:rsidRPr="00FD6FB8">
        <w:rPr>
          <w:rFonts w:ascii="Century" w:hAnsi="Century" w:cs="Times New Roman"/>
          <w:sz w:val="28"/>
          <w:szCs w:val="28"/>
        </w:rPr>
        <w:t>Закликаємо Вас здійснити у листопаді 2021 року виплату «13 пенсії» пенсіонерам, пенсія яких нижче середньої, тобто нижче 3866,8 грн. Для забезпечення цих виплат необхідно використати частину коштів, отриманих від МВФ на подолання наслідків пандемії. Ці кошти мають піти людям, а не близькому до влади бізнесу.</w:t>
      </w:r>
    </w:p>
    <w:p w14:paraId="479AAAE5" w14:textId="77777777" w:rsidR="00106787" w:rsidRPr="00FD6FB8" w:rsidRDefault="00106787">
      <w:pPr>
        <w:spacing w:after="0" w:line="240" w:lineRule="auto"/>
        <w:ind w:firstLine="567"/>
        <w:jc w:val="both"/>
        <w:rPr>
          <w:rFonts w:ascii="Century" w:eastAsia="Century" w:hAnsi="Century" w:cs="Century"/>
          <w:color w:val="000000"/>
          <w:sz w:val="28"/>
          <w:szCs w:val="28"/>
        </w:rPr>
      </w:pPr>
    </w:p>
    <w:p w14:paraId="139AF760" w14:textId="77777777" w:rsidR="00106787" w:rsidRPr="00FD6FB8" w:rsidRDefault="00A51BA9">
      <w:pPr>
        <w:spacing w:after="0" w:line="240" w:lineRule="auto"/>
        <w:rPr>
          <w:rFonts w:ascii="Century" w:eastAsia="Century" w:hAnsi="Century" w:cs="Century"/>
          <w:b/>
          <w:color w:val="000000"/>
          <w:sz w:val="28"/>
          <w:szCs w:val="28"/>
        </w:rPr>
      </w:pPr>
      <w:r w:rsidRPr="00FD6FB8">
        <w:rPr>
          <w:rFonts w:ascii="Century" w:eastAsia="Century" w:hAnsi="Century" w:cs="Century"/>
          <w:b/>
          <w:color w:val="000000"/>
          <w:sz w:val="28"/>
          <w:szCs w:val="28"/>
        </w:rPr>
        <w:t>З повагою,</w:t>
      </w:r>
    </w:p>
    <w:p w14:paraId="3B10CBBB" w14:textId="77777777" w:rsidR="00106787" w:rsidRPr="00FD6FB8" w:rsidRDefault="00A51BA9">
      <w:pPr>
        <w:spacing w:after="0" w:line="240" w:lineRule="auto"/>
        <w:rPr>
          <w:rFonts w:ascii="Century" w:eastAsia="Century" w:hAnsi="Century" w:cs="Century"/>
          <w:b/>
          <w:sz w:val="28"/>
          <w:szCs w:val="28"/>
        </w:rPr>
      </w:pPr>
      <w:r w:rsidRPr="00FD6FB8">
        <w:rPr>
          <w:rFonts w:ascii="Century" w:eastAsia="Century" w:hAnsi="Century" w:cs="Century"/>
          <w:b/>
          <w:color w:val="000000"/>
          <w:sz w:val="28"/>
          <w:szCs w:val="28"/>
        </w:rPr>
        <w:t>депутати Городоцької міської ради 8 скликання.</w:t>
      </w:r>
    </w:p>
    <w:p w14:paraId="0E64A512" w14:textId="77777777" w:rsidR="00106787" w:rsidRPr="00FD6FB8" w:rsidRDefault="00106787">
      <w:pPr>
        <w:spacing w:after="0" w:line="240" w:lineRule="auto"/>
        <w:jc w:val="both"/>
        <w:rPr>
          <w:rFonts w:ascii="Century" w:eastAsia="Century" w:hAnsi="Century" w:cs="Century"/>
          <w:color w:val="000000"/>
          <w:sz w:val="28"/>
          <w:szCs w:val="28"/>
        </w:rPr>
      </w:pPr>
    </w:p>
    <w:p w14:paraId="461D58BD" w14:textId="6CE2B9D2" w:rsidR="00106787" w:rsidRPr="00FD6FB8" w:rsidRDefault="00A51BA9">
      <w:pPr>
        <w:spacing w:after="0" w:line="240" w:lineRule="auto"/>
        <w:ind w:left="5954"/>
        <w:rPr>
          <w:rFonts w:ascii="Century" w:eastAsia="Century" w:hAnsi="Century" w:cs="Century"/>
          <w:color w:val="000000"/>
          <w:sz w:val="28"/>
          <w:szCs w:val="28"/>
        </w:rPr>
      </w:pPr>
      <w:r w:rsidRPr="00FD6FB8">
        <w:rPr>
          <w:rFonts w:ascii="Century" w:eastAsia="Century" w:hAnsi="Century" w:cs="Century"/>
          <w:color w:val="000000"/>
          <w:sz w:val="28"/>
          <w:szCs w:val="28"/>
        </w:rPr>
        <w:t xml:space="preserve">Ухвалено на </w:t>
      </w:r>
      <w:r w:rsidR="00FD6FB8" w:rsidRPr="00FD6FB8">
        <w:rPr>
          <w:rFonts w:ascii="Century" w:eastAsia="Century" w:hAnsi="Century" w:cs="Century"/>
          <w:color w:val="000000"/>
          <w:sz w:val="28"/>
          <w:szCs w:val="28"/>
          <w:lang w:val="en-US"/>
        </w:rPr>
        <w:t>12</w:t>
      </w:r>
      <w:r w:rsidRPr="00FD6FB8">
        <w:rPr>
          <w:rFonts w:ascii="Century" w:eastAsia="Century" w:hAnsi="Century" w:cs="Century"/>
          <w:color w:val="000000"/>
          <w:sz w:val="28"/>
          <w:szCs w:val="28"/>
        </w:rPr>
        <w:t xml:space="preserve"> сесії Городоцької міської ради</w:t>
      </w:r>
    </w:p>
    <w:p w14:paraId="6EE22326" w14:textId="77777777" w:rsidR="00106787" w:rsidRPr="00FD6FB8" w:rsidRDefault="00A51BA9">
      <w:pPr>
        <w:spacing w:after="0" w:line="240" w:lineRule="auto"/>
        <w:ind w:left="5954"/>
        <w:rPr>
          <w:rFonts w:ascii="Century" w:eastAsia="Century" w:hAnsi="Century" w:cs="Century"/>
          <w:color w:val="000000"/>
          <w:sz w:val="28"/>
          <w:szCs w:val="28"/>
        </w:rPr>
      </w:pPr>
      <w:r w:rsidRPr="00FD6FB8">
        <w:rPr>
          <w:rFonts w:ascii="Century" w:eastAsia="Century" w:hAnsi="Century" w:cs="Century"/>
          <w:color w:val="000000"/>
          <w:sz w:val="28"/>
          <w:szCs w:val="28"/>
        </w:rPr>
        <w:t>8 скликання</w:t>
      </w:r>
    </w:p>
    <w:p w14:paraId="746B567F" w14:textId="646A6D6F" w:rsidR="00106787" w:rsidRPr="00FD6FB8" w:rsidRDefault="00FD6FB8">
      <w:pPr>
        <w:spacing w:after="0" w:line="240" w:lineRule="auto"/>
        <w:ind w:left="5954"/>
        <w:rPr>
          <w:rFonts w:ascii="Century" w:eastAsia="Century" w:hAnsi="Century" w:cs="Century"/>
          <w:color w:val="000000"/>
          <w:sz w:val="28"/>
          <w:szCs w:val="28"/>
        </w:rPr>
      </w:pPr>
      <w:r w:rsidRPr="00FD6FB8">
        <w:rPr>
          <w:rFonts w:ascii="Century" w:eastAsia="Century" w:hAnsi="Century" w:cs="Century"/>
          <w:color w:val="000000"/>
          <w:sz w:val="28"/>
          <w:szCs w:val="28"/>
          <w:lang w:val="en-US"/>
        </w:rPr>
        <w:t>23</w:t>
      </w:r>
      <w:r w:rsidRPr="00FD6FB8">
        <w:rPr>
          <w:rFonts w:ascii="Century" w:eastAsia="Century" w:hAnsi="Century" w:cs="Century"/>
          <w:color w:val="000000"/>
          <w:sz w:val="28"/>
          <w:szCs w:val="28"/>
        </w:rPr>
        <w:t xml:space="preserve"> вересня</w:t>
      </w:r>
      <w:r w:rsidR="00A51BA9" w:rsidRPr="00FD6FB8">
        <w:rPr>
          <w:rFonts w:ascii="Century" w:eastAsia="Century" w:hAnsi="Century" w:cs="Century"/>
          <w:color w:val="000000"/>
          <w:sz w:val="28"/>
          <w:szCs w:val="28"/>
        </w:rPr>
        <w:t xml:space="preserve"> 2021 року</w:t>
      </w:r>
    </w:p>
    <w:sectPr w:rsidR="00106787" w:rsidRPr="00FD6FB8">
      <w:headerReference w:type="default" r:id="rId9"/>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34160" w14:textId="77777777" w:rsidR="00390E5D" w:rsidRDefault="00390E5D">
      <w:pPr>
        <w:spacing w:after="0" w:line="240" w:lineRule="auto"/>
      </w:pPr>
      <w:r>
        <w:separator/>
      </w:r>
    </w:p>
  </w:endnote>
  <w:endnote w:type="continuationSeparator" w:id="0">
    <w:p w14:paraId="0A8794A7" w14:textId="77777777" w:rsidR="00390E5D" w:rsidRDefault="00390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8947F" w14:textId="77777777" w:rsidR="00390E5D" w:rsidRDefault="00390E5D">
      <w:pPr>
        <w:spacing w:after="0" w:line="240" w:lineRule="auto"/>
      </w:pPr>
      <w:r>
        <w:separator/>
      </w:r>
    </w:p>
  </w:footnote>
  <w:footnote w:type="continuationSeparator" w:id="0">
    <w:p w14:paraId="7ACDE787" w14:textId="77777777" w:rsidR="00390E5D" w:rsidRDefault="00390E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E9F16" w14:textId="04F7B072" w:rsidR="00106787" w:rsidRDefault="00106787">
    <w:pPr>
      <w:pBdr>
        <w:top w:val="nil"/>
        <w:left w:val="nil"/>
        <w:bottom w:val="nil"/>
        <w:right w:val="nil"/>
        <w:between w:val="nil"/>
      </w:pBdr>
      <w:tabs>
        <w:tab w:val="center" w:pos="4819"/>
        <w:tab w:val="right" w:pos="9639"/>
      </w:tabs>
      <w:spacing w:after="0" w:line="240" w:lineRule="auto"/>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40F7F"/>
    <w:multiLevelType w:val="multilevel"/>
    <w:tmpl w:val="48763CB2"/>
    <w:lvl w:ilvl="0">
      <w:start w:val="1"/>
      <w:numFmt w:val="decimal"/>
      <w:lvlText w:val="%1."/>
      <w:lvlJc w:val="left"/>
      <w:pPr>
        <w:ind w:left="720" w:hanging="360"/>
      </w:pPr>
      <w:rPr>
        <w:rFonts w:ascii="Century" w:eastAsia="Century" w:hAnsi="Century" w:cs="Century"/>
        <w:b w:val="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FBF7657"/>
    <w:multiLevelType w:val="hybridMultilevel"/>
    <w:tmpl w:val="5C34C574"/>
    <w:lvl w:ilvl="0" w:tplc="0840F414">
      <w:start w:val="1"/>
      <w:numFmt w:val="decimal"/>
      <w:lvlText w:val="%1."/>
      <w:lvlJc w:val="left"/>
      <w:pPr>
        <w:tabs>
          <w:tab w:val="num" w:pos="840"/>
        </w:tabs>
        <w:ind w:left="840" w:hanging="48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787"/>
    <w:rsid w:val="00106787"/>
    <w:rsid w:val="00390E5D"/>
    <w:rsid w:val="007C1AB6"/>
    <w:rsid w:val="008871E0"/>
    <w:rsid w:val="009D3984"/>
    <w:rsid w:val="00A51BA9"/>
    <w:rsid w:val="00CF27AE"/>
    <w:rsid w:val="00FD6F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ACCF1"/>
  <w15:docId w15:val="{EAE4B036-557A-444A-977A-451B5C626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695F91"/>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695F91"/>
  </w:style>
  <w:style w:type="paragraph" w:styleId="a6">
    <w:name w:val="footer"/>
    <w:basedOn w:val="a"/>
    <w:link w:val="a7"/>
    <w:uiPriority w:val="99"/>
    <w:unhideWhenUsed/>
    <w:rsid w:val="00DD14EE"/>
    <w:pPr>
      <w:tabs>
        <w:tab w:val="center" w:pos="4819"/>
        <w:tab w:val="right" w:pos="9639"/>
      </w:tabs>
      <w:spacing w:after="0" w:line="240" w:lineRule="auto"/>
    </w:pPr>
  </w:style>
  <w:style w:type="character" w:customStyle="1" w:styleId="a7">
    <w:name w:val="Нижній колонтитул Знак"/>
    <w:basedOn w:val="a0"/>
    <w:link w:val="a6"/>
    <w:uiPriority w:val="99"/>
    <w:rsid w:val="00DD14EE"/>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03431">
      <w:bodyDiv w:val="1"/>
      <w:marLeft w:val="0"/>
      <w:marRight w:val="0"/>
      <w:marTop w:val="0"/>
      <w:marBottom w:val="0"/>
      <w:divBdr>
        <w:top w:val="none" w:sz="0" w:space="0" w:color="auto"/>
        <w:left w:val="none" w:sz="0" w:space="0" w:color="auto"/>
        <w:bottom w:val="none" w:sz="0" w:space="0" w:color="auto"/>
        <w:right w:val="none" w:sz="0" w:space="0" w:color="auto"/>
      </w:divBdr>
    </w:div>
    <w:div w:id="541602782">
      <w:bodyDiv w:val="1"/>
      <w:marLeft w:val="0"/>
      <w:marRight w:val="0"/>
      <w:marTop w:val="0"/>
      <w:marBottom w:val="0"/>
      <w:divBdr>
        <w:top w:val="none" w:sz="0" w:space="0" w:color="auto"/>
        <w:left w:val="none" w:sz="0" w:space="0" w:color="auto"/>
        <w:bottom w:val="none" w:sz="0" w:space="0" w:color="auto"/>
        <w:right w:val="none" w:sz="0" w:space="0" w:color="auto"/>
      </w:divBdr>
    </w:div>
    <w:div w:id="16112328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52ffBvAUc3qafC6VkGZuM/uIXg==">AMUW2mWXh5MuKG93Y24Shp7inlxZFCkYyJhq9o3LU3g59t5Vxd+X2GfeAjNAEL3USpa3Xz+4AJ1DXGyPMu+HNoOrvrvpS16TMnwddhwYqJbyUoGW+bc1ETFSxbB7VXaw+8XZQYosQOoya1dn5Bvi4UgV3HGGAt00HtjXe4Mt5LcjUQ+tPFqTkM3LNuw2SMsizs2w0VG+qyy0E10PxoyWXFc7mA+GskrhEkJnl+L0gHYZo5RA7H+8Jj8OFtX03CJHoFxVxzufSDnRr57Ta1qcSxVixS2+5c94YC67Z7i1oIpry2kbFe4x512jVDWCpS5/ooZWLOpifUs85c2TWmdMDqGJS0FDgm88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3603</Words>
  <Characters>2055</Characters>
  <Application>Microsoft Office Word</Application>
  <DocSecurity>0</DocSecurity>
  <Lines>17</Lines>
  <Paragraphs>11</Paragraphs>
  <ScaleCrop>false</ScaleCrop>
  <Company/>
  <LinksUpToDate>false</LinksUpToDate>
  <CharactersWithSpaces>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Secretary</cp:lastModifiedBy>
  <cp:revision>3</cp:revision>
  <dcterms:created xsi:type="dcterms:W3CDTF">2021-09-23T12:45:00Z</dcterms:created>
  <dcterms:modified xsi:type="dcterms:W3CDTF">2021-09-23T12:46:00Z</dcterms:modified>
</cp:coreProperties>
</file>